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1FF" w:rsidRPr="000631FF" w:rsidRDefault="000631FF" w:rsidP="000631FF">
      <w:pPr>
        <w:rPr>
          <w:b/>
          <w:bCs/>
        </w:rPr>
      </w:pPr>
      <w:r w:rsidRPr="000631FF">
        <w:rPr>
          <w:b/>
          <w:bCs/>
        </w:rPr>
        <w:t>SEGRETARIATO GENERALE DELLA GIUSTIZIA AMMINISTRATIVA</w:t>
      </w:r>
    </w:p>
    <w:p w:rsidR="000631FF" w:rsidRPr="000631FF" w:rsidRDefault="000631FF" w:rsidP="000631FF">
      <w:r w:rsidRPr="000631FF">
        <w:t>DECRETO 25 maggio 2015 </w:t>
      </w:r>
    </w:p>
    <w:p w:rsidR="000631FF" w:rsidRPr="000631FF" w:rsidRDefault="000631FF" w:rsidP="000631FF">
      <w:pPr>
        <w:rPr>
          <w:b/>
          <w:bCs/>
        </w:rPr>
      </w:pPr>
      <w:r w:rsidRPr="000631FF">
        <w:rPr>
          <w:b/>
          <w:bCs/>
        </w:rPr>
        <w:t>Disciplina della dimensione dei ricorsi e degli altri atti  difensivi</w:t>
      </w:r>
    </w:p>
    <w:p w:rsidR="000631FF" w:rsidRPr="000631FF" w:rsidRDefault="000631FF" w:rsidP="000631FF">
      <w:pPr>
        <w:rPr>
          <w:b/>
          <w:bCs/>
        </w:rPr>
      </w:pPr>
      <w:r w:rsidRPr="000631FF">
        <w:rPr>
          <w:b/>
          <w:bCs/>
        </w:rPr>
        <w:t xml:space="preserve">nel rito appalti. (15A04272) </w:t>
      </w:r>
    </w:p>
    <w:p w:rsidR="000631FF" w:rsidRPr="000631FF" w:rsidRDefault="000631FF" w:rsidP="000631FF">
      <w:r w:rsidRPr="000631FF">
        <w:rPr>
          <w:i/>
          <w:iCs/>
        </w:rPr>
        <w:t>(GU n.128 del 5-6-2015)</w:t>
      </w:r>
    </w:p>
    <w:p w:rsidR="000631FF" w:rsidRPr="000631FF" w:rsidRDefault="000631FF" w:rsidP="000631FF">
      <w:r w:rsidRPr="000631FF">
        <w:t xml:space="preserve"> </w:t>
      </w:r>
    </w:p>
    <w:p w:rsidR="000631FF" w:rsidRPr="000631FF" w:rsidRDefault="000631FF" w:rsidP="000631FF">
      <w:r w:rsidRPr="000631FF">
        <w:t xml:space="preserve"> </w:t>
      </w:r>
    </w:p>
    <w:p w:rsidR="000631FF" w:rsidRPr="000631FF" w:rsidRDefault="000631FF" w:rsidP="000631FF">
      <w:r w:rsidRPr="000631FF">
        <w:t xml:space="preserve"> </w:t>
      </w:r>
    </w:p>
    <w:p w:rsidR="000631FF" w:rsidRPr="000631FF" w:rsidRDefault="000631FF" w:rsidP="000631FF">
      <w:r w:rsidRPr="000631FF">
        <w:t xml:space="preserve">                            IL PRESIDENTE </w:t>
      </w:r>
    </w:p>
    <w:p w:rsidR="000631FF" w:rsidRPr="000631FF" w:rsidRDefault="000631FF" w:rsidP="000631FF">
      <w:r w:rsidRPr="000631FF">
        <w:t xml:space="preserve">                       del Consiglio di Stato </w:t>
      </w:r>
    </w:p>
    <w:p w:rsidR="000631FF" w:rsidRPr="000631FF" w:rsidRDefault="000631FF" w:rsidP="000631FF">
      <w:r w:rsidRPr="000631FF">
        <w:t xml:space="preserve"> </w:t>
      </w:r>
    </w:p>
    <w:p w:rsidR="000631FF" w:rsidRPr="000631FF" w:rsidRDefault="000631FF" w:rsidP="000631FF">
      <w:r w:rsidRPr="000631FF">
        <w:t xml:space="preserve">  Visto l'art. 120 dell'allegato I al decreto  legislativo  2  luglio</w:t>
      </w:r>
    </w:p>
    <w:p w:rsidR="000631FF" w:rsidRPr="000631FF" w:rsidRDefault="000631FF" w:rsidP="000631FF">
      <w:r w:rsidRPr="000631FF">
        <w:t>2010, n. 104, come modificato  dall'art.  40  del  decreto  legge  24</w:t>
      </w:r>
    </w:p>
    <w:p w:rsidR="000631FF" w:rsidRPr="000631FF" w:rsidRDefault="000631FF" w:rsidP="000631FF">
      <w:r w:rsidRPr="000631FF">
        <w:t>giugno 2014, n. 90, convertito in legge 11 agosto 2014, n. 114, nella</w:t>
      </w:r>
    </w:p>
    <w:p w:rsidR="000631FF" w:rsidRPr="000631FF" w:rsidRDefault="000631FF" w:rsidP="000631FF">
      <w:r w:rsidRPr="000631FF">
        <w:t>parte in cui dispone che le dimensioni del ricorso e degli altri atti</w:t>
      </w:r>
    </w:p>
    <w:p w:rsidR="000631FF" w:rsidRPr="000631FF" w:rsidRDefault="000631FF" w:rsidP="000631FF">
      <w:r w:rsidRPr="000631FF">
        <w:t>difensivi sono  contenute  nei  termini  stabiliti  con  decreto  del</w:t>
      </w:r>
    </w:p>
    <w:p w:rsidR="000631FF" w:rsidRPr="000631FF" w:rsidRDefault="000631FF" w:rsidP="000631FF">
      <w:r w:rsidRPr="000631FF">
        <w:t>Presidente del Consiglio di Stato, in coerenza con  il  principio  di</w:t>
      </w:r>
    </w:p>
    <w:p w:rsidR="000631FF" w:rsidRPr="000631FF" w:rsidRDefault="000631FF" w:rsidP="000631FF">
      <w:proofErr w:type="spellStart"/>
      <w:r w:rsidRPr="000631FF">
        <w:t>sinteticita'</w:t>
      </w:r>
      <w:proofErr w:type="spellEnd"/>
      <w:r w:rsidRPr="000631FF">
        <w:t xml:space="preserve"> di cui all'art. 3, comma 2, del medesimo allegato  I  al</w:t>
      </w:r>
    </w:p>
    <w:p w:rsidR="000631FF" w:rsidRPr="000631FF" w:rsidRDefault="000631FF" w:rsidP="000631FF">
      <w:r w:rsidRPr="000631FF">
        <w:t xml:space="preserve">decreto legislativo n. 104 del 2010; </w:t>
      </w:r>
    </w:p>
    <w:p w:rsidR="000631FF" w:rsidRPr="000631FF" w:rsidRDefault="000631FF" w:rsidP="000631FF">
      <w:r w:rsidRPr="000631FF">
        <w:t xml:space="preserve">  Ravvisata la </w:t>
      </w:r>
      <w:proofErr w:type="spellStart"/>
      <w:r w:rsidRPr="000631FF">
        <w:t>necessita'</w:t>
      </w:r>
      <w:proofErr w:type="spellEnd"/>
      <w:r w:rsidRPr="000631FF">
        <w:t xml:space="preserve"> di emanare tale decreto; </w:t>
      </w:r>
    </w:p>
    <w:p w:rsidR="000631FF" w:rsidRPr="000631FF" w:rsidRDefault="000631FF" w:rsidP="000631FF">
      <w:r w:rsidRPr="000631FF">
        <w:t xml:space="preserve">  Sentiti il Consiglio nazionale forense e l'Avvocato generale  dello</w:t>
      </w:r>
    </w:p>
    <w:p w:rsidR="000631FF" w:rsidRPr="000631FF" w:rsidRDefault="000631FF" w:rsidP="000631FF">
      <w:r w:rsidRPr="000631FF">
        <w:t xml:space="preserve">Stato,  </w:t>
      </w:r>
      <w:proofErr w:type="spellStart"/>
      <w:r w:rsidRPr="000631FF">
        <w:t>nonche'</w:t>
      </w:r>
      <w:proofErr w:type="spellEnd"/>
      <w:r w:rsidRPr="000631FF">
        <w:t xml:space="preserve">  le  associazioni  di  categoria  riconosciute  degli</w:t>
      </w:r>
    </w:p>
    <w:p w:rsidR="000631FF" w:rsidRPr="000631FF" w:rsidRDefault="000631FF" w:rsidP="000631FF">
      <w:r w:rsidRPr="000631FF">
        <w:t xml:space="preserve">avvocati </w:t>
      </w:r>
      <w:proofErr w:type="spellStart"/>
      <w:r w:rsidRPr="000631FF">
        <w:t>amministrativisti</w:t>
      </w:r>
      <w:proofErr w:type="spellEnd"/>
      <w:r w:rsidRPr="000631FF">
        <w:t xml:space="preserve">; </w:t>
      </w:r>
    </w:p>
    <w:p w:rsidR="000631FF" w:rsidRPr="000631FF" w:rsidRDefault="000631FF" w:rsidP="000631FF">
      <w:r w:rsidRPr="000631FF">
        <w:t xml:space="preserve"> </w:t>
      </w:r>
    </w:p>
    <w:p w:rsidR="000631FF" w:rsidRPr="000631FF" w:rsidRDefault="000631FF" w:rsidP="000631FF">
      <w:r w:rsidRPr="000631FF">
        <w:t xml:space="preserve">                              Decreta: </w:t>
      </w:r>
    </w:p>
    <w:p w:rsidR="000631FF" w:rsidRPr="000631FF" w:rsidRDefault="000631FF" w:rsidP="000631FF">
      <w:r w:rsidRPr="000631FF">
        <w:t xml:space="preserve"> </w:t>
      </w:r>
    </w:p>
    <w:p w:rsidR="000631FF" w:rsidRPr="000631FF" w:rsidRDefault="000631FF" w:rsidP="000631FF">
      <w:r w:rsidRPr="000631FF">
        <w:t xml:space="preserve">  1. Il presente decreto disciplina la dimensione dei ricorsi e degli</w:t>
      </w:r>
    </w:p>
    <w:p w:rsidR="000631FF" w:rsidRPr="000631FF" w:rsidRDefault="000631FF" w:rsidP="000631FF">
      <w:r w:rsidRPr="000631FF">
        <w:t>altri atti difensivi nei giudizi di cui all'art. 120 dell'allegato  I</w:t>
      </w:r>
    </w:p>
    <w:p w:rsidR="000631FF" w:rsidRPr="000631FF" w:rsidRDefault="000631FF" w:rsidP="000631FF">
      <w:r w:rsidRPr="000631FF">
        <w:t>al decreto  legislativo  2  luglio  2010,  n.  104,  come  modificato</w:t>
      </w:r>
    </w:p>
    <w:p w:rsidR="000631FF" w:rsidRPr="000631FF" w:rsidRDefault="000631FF" w:rsidP="000631FF">
      <w:r w:rsidRPr="000631FF">
        <w:t>dall'art. 40 del decreto legge 24 giugno 2014, n. 90,  convertito  in</w:t>
      </w:r>
    </w:p>
    <w:p w:rsidR="000631FF" w:rsidRPr="000631FF" w:rsidRDefault="000631FF" w:rsidP="000631FF">
      <w:r w:rsidRPr="000631FF">
        <w:t xml:space="preserve">legge 11 agosto 2014, n. 114. </w:t>
      </w:r>
    </w:p>
    <w:p w:rsidR="000631FF" w:rsidRPr="000631FF" w:rsidRDefault="000631FF" w:rsidP="000631FF">
      <w:r w:rsidRPr="000631FF">
        <w:t xml:space="preserve">  2. Salvo quanto previsto ai numeri 8 e 9, le  dimensioni  dell'atto</w:t>
      </w:r>
    </w:p>
    <w:p w:rsidR="000631FF" w:rsidRPr="000631FF" w:rsidRDefault="000631FF" w:rsidP="000631FF">
      <w:r w:rsidRPr="000631FF">
        <w:t>introduttivo  del  giudizio,  del  ricorso  incidentale,  dei  motivi</w:t>
      </w:r>
    </w:p>
    <w:p w:rsidR="000631FF" w:rsidRPr="000631FF" w:rsidRDefault="000631FF" w:rsidP="000631FF">
      <w:r w:rsidRPr="000631FF">
        <w:t>aggiunti, degli atti di impugnazione principale ed incidentale  della</w:t>
      </w:r>
    </w:p>
    <w:p w:rsidR="000631FF" w:rsidRPr="000631FF" w:rsidRDefault="000631FF" w:rsidP="000631FF">
      <w:r w:rsidRPr="000631FF">
        <w:t>pronuncia di primo grado, della  revocazione  e  dell'opposizione  di</w:t>
      </w:r>
    </w:p>
    <w:p w:rsidR="000631FF" w:rsidRPr="000631FF" w:rsidRDefault="000631FF" w:rsidP="000631FF">
      <w:r w:rsidRPr="000631FF">
        <w:t>terzo proposti avverso la sentenza di  secondo  grado,  dell'atto  di</w:t>
      </w:r>
    </w:p>
    <w:p w:rsidR="000631FF" w:rsidRPr="000631FF" w:rsidRDefault="000631FF" w:rsidP="000631FF">
      <w:r w:rsidRPr="000631FF">
        <w:t>costituzione, delle memorie  e  di  ogni  altro  atto  difensivo  non</w:t>
      </w:r>
    </w:p>
    <w:p w:rsidR="000631FF" w:rsidRPr="000631FF" w:rsidRDefault="000631FF" w:rsidP="000631FF">
      <w:r w:rsidRPr="000631FF">
        <w:t>espressamente disciplinato dai numeri seguenti, sono  contenute,  per</w:t>
      </w:r>
    </w:p>
    <w:p w:rsidR="000631FF" w:rsidRPr="000631FF" w:rsidRDefault="000631FF" w:rsidP="000631FF">
      <w:r w:rsidRPr="000631FF">
        <w:t>ciascuno di tali atti, nel numero massimo di 30  pagine,  redatte  in</w:t>
      </w:r>
    </w:p>
    <w:p w:rsidR="000631FF" w:rsidRPr="000631FF" w:rsidRDefault="000631FF" w:rsidP="000631FF">
      <w:proofErr w:type="spellStart"/>
      <w:r w:rsidRPr="000631FF">
        <w:t>conformita'</w:t>
      </w:r>
      <w:proofErr w:type="spellEnd"/>
      <w:r w:rsidRPr="000631FF">
        <w:t xml:space="preserve"> alle specifiche indicate al numero 12. </w:t>
      </w:r>
    </w:p>
    <w:p w:rsidR="000631FF" w:rsidRPr="000631FF" w:rsidRDefault="000631FF" w:rsidP="000631FF">
      <w:r w:rsidRPr="000631FF">
        <w:t xml:space="preserve">  3.  La  domanda  di   misure   cautelari   autonomamente   proposta</w:t>
      </w:r>
    </w:p>
    <w:p w:rsidR="000631FF" w:rsidRPr="000631FF" w:rsidRDefault="000631FF" w:rsidP="000631FF">
      <w:r w:rsidRPr="000631FF">
        <w:t>successivamente al ricorso e quella di cui all'art.  111  del  codice</w:t>
      </w:r>
    </w:p>
    <w:p w:rsidR="000631FF" w:rsidRPr="000631FF" w:rsidRDefault="000631FF" w:rsidP="000631FF">
      <w:r w:rsidRPr="000631FF">
        <w:t>del processo amministrativo sono  contenute,  per  ciascuno  di  tali</w:t>
      </w:r>
    </w:p>
    <w:p w:rsidR="000631FF" w:rsidRPr="000631FF" w:rsidRDefault="000631FF" w:rsidP="000631FF">
      <w:r w:rsidRPr="000631FF">
        <w:t xml:space="preserve">atti, nel numero massimo di 10 pagine. </w:t>
      </w:r>
    </w:p>
    <w:p w:rsidR="000631FF" w:rsidRPr="000631FF" w:rsidRDefault="000631FF" w:rsidP="000631FF">
      <w:r w:rsidRPr="000631FF">
        <w:t xml:space="preserve">  4. Le memorie di  replica  sono  contenute,  ciascuna,  nel  numero</w:t>
      </w:r>
    </w:p>
    <w:p w:rsidR="000631FF" w:rsidRPr="000631FF" w:rsidRDefault="000631FF" w:rsidP="000631FF">
      <w:r w:rsidRPr="000631FF">
        <w:t xml:space="preserve">massimo di 10 pagine. </w:t>
      </w:r>
    </w:p>
    <w:p w:rsidR="000631FF" w:rsidRPr="000631FF" w:rsidRDefault="000631FF" w:rsidP="000631FF">
      <w:r w:rsidRPr="000631FF">
        <w:t xml:space="preserve">  5. L'atto di intervento e le memorie della parte non necessaria del</w:t>
      </w:r>
    </w:p>
    <w:p w:rsidR="000631FF" w:rsidRPr="000631FF" w:rsidRDefault="000631FF" w:rsidP="000631FF">
      <w:r w:rsidRPr="000631FF">
        <w:t>giudizio sono contenute, per ciascun atto, nel numero massimo  di  10</w:t>
      </w:r>
    </w:p>
    <w:p w:rsidR="000631FF" w:rsidRPr="000631FF" w:rsidRDefault="000631FF" w:rsidP="000631FF">
      <w:r w:rsidRPr="000631FF">
        <w:t xml:space="preserve">pagine. </w:t>
      </w:r>
    </w:p>
    <w:p w:rsidR="000631FF" w:rsidRPr="000631FF" w:rsidRDefault="000631FF" w:rsidP="000631FF">
      <w:r w:rsidRPr="000631FF">
        <w:t xml:space="preserve">  6. La dimensione dell'atto  di  motivi  aggiunti  e'  autonomamente</w:t>
      </w:r>
    </w:p>
    <w:p w:rsidR="000631FF" w:rsidRPr="000631FF" w:rsidRDefault="000631FF" w:rsidP="000631FF">
      <w:r w:rsidRPr="000631FF">
        <w:t>computabile soltanto qualora venga proposto in relazione  ad  atti  o</w:t>
      </w:r>
    </w:p>
    <w:p w:rsidR="000631FF" w:rsidRPr="000631FF" w:rsidRDefault="000631FF" w:rsidP="000631FF">
      <w:r w:rsidRPr="000631FF">
        <w:t>fatti la cui conoscenza  sia  intervenuta  successivamente  a  quella</w:t>
      </w:r>
    </w:p>
    <w:p w:rsidR="000631FF" w:rsidRPr="000631FF" w:rsidRDefault="000631FF" w:rsidP="000631FF">
      <w:r w:rsidRPr="000631FF">
        <w:lastRenderedPageBreak/>
        <w:t xml:space="preserve">degli atti impugnati con il ricorso cui accede. </w:t>
      </w:r>
    </w:p>
    <w:p w:rsidR="000631FF" w:rsidRPr="000631FF" w:rsidRDefault="000631FF" w:rsidP="000631FF">
      <w:r w:rsidRPr="000631FF">
        <w:t xml:space="preserve">  7. Dai limiti di cui ai numeri  2,  3,  4,  e  5  sono  escluse  le</w:t>
      </w:r>
    </w:p>
    <w:p w:rsidR="000631FF" w:rsidRPr="000631FF" w:rsidRDefault="000631FF" w:rsidP="000631FF">
      <w:r w:rsidRPr="000631FF">
        <w:t>intestazioni e le altre indicazioni formali dell'atto,  comprendenti,</w:t>
      </w:r>
    </w:p>
    <w:p w:rsidR="000631FF" w:rsidRPr="000631FF" w:rsidRDefault="000631FF" w:rsidP="000631FF">
      <w:r w:rsidRPr="000631FF">
        <w:t xml:space="preserve">in particolare: </w:t>
      </w:r>
    </w:p>
    <w:p w:rsidR="000631FF" w:rsidRPr="000631FF" w:rsidRDefault="000631FF" w:rsidP="000631FF">
      <w:r w:rsidRPr="000631FF">
        <w:t xml:space="preserve">    - l'epigrafe dell'atto; </w:t>
      </w:r>
    </w:p>
    <w:p w:rsidR="000631FF" w:rsidRPr="000631FF" w:rsidRDefault="000631FF" w:rsidP="000631FF">
      <w:r w:rsidRPr="000631FF">
        <w:t xml:space="preserve">    -  l'indicazione  delle  parti  e  dei   difensori   e   relative</w:t>
      </w:r>
    </w:p>
    <w:p w:rsidR="000631FF" w:rsidRPr="000631FF" w:rsidRDefault="000631FF" w:rsidP="000631FF">
      <w:proofErr w:type="spellStart"/>
      <w:r w:rsidRPr="000631FF">
        <w:t>formalita'</w:t>
      </w:r>
      <w:proofErr w:type="spellEnd"/>
      <w:r w:rsidRPr="000631FF">
        <w:t xml:space="preserve">; </w:t>
      </w:r>
    </w:p>
    <w:p w:rsidR="000631FF" w:rsidRPr="000631FF" w:rsidRDefault="000631FF" w:rsidP="000631FF">
      <w:r w:rsidRPr="000631FF">
        <w:t xml:space="preserve">    - l'individuazione dell'atto impugnato; </w:t>
      </w:r>
    </w:p>
    <w:p w:rsidR="000631FF" w:rsidRPr="000631FF" w:rsidRDefault="000631FF" w:rsidP="000631FF">
      <w:r w:rsidRPr="000631FF">
        <w:t xml:space="preserve">    - il riassunto preliminare, di lunghezza  non  eccedente  le  due</w:t>
      </w:r>
    </w:p>
    <w:p w:rsidR="000631FF" w:rsidRPr="000631FF" w:rsidRDefault="000631FF" w:rsidP="000631FF">
      <w:r w:rsidRPr="000631FF">
        <w:t xml:space="preserve">pagine, che sintetizza i motivi dell'atto processuale; </w:t>
      </w:r>
    </w:p>
    <w:p w:rsidR="000631FF" w:rsidRPr="000631FF" w:rsidRDefault="000631FF" w:rsidP="000631FF">
      <w:r w:rsidRPr="000631FF">
        <w:t xml:space="preserve">    - le ragioni, indicate in non oltre  due  pagine,  per  le  quali</w:t>
      </w:r>
    </w:p>
    <w:p w:rsidR="000631FF" w:rsidRPr="000631FF" w:rsidRDefault="000631FF" w:rsidP="000631FF">
      <w:r w:rsidRPr="000631FF">
        <w:t>l'atto processuale rientri nelle ipotesi di cui ai numeri 8 o 9 e  la</w:t>
      </w:r>
    </w:p>
    <w:p w:rsidR="000631FF" w:rsidRPr="000631FF" w:rsidRDefault="000631FF" w:rsidP="000631FF">
      <w:r w:rsidRPr="000631FF">
        <w:t xml:space="preserve">relativa istanza ai fini di quanto previsto dal numero 11; </w:t>
      </w:r>
    </w:p>
    <w:p w:rsidR="000631FF" w:rsidRPr="000631FF" w:rsidRDefault="000631FF" w:rsidP="000631FF">
      <w:r w:rsidRPr="000631FF">
        <w:t xml:space="preserve">    - le conclusioni dell'atto; </w:t>
      </w:r>
    </w:p>
    <w:p w:rsidR="000631FF" w:rsidRPr="000631FF" w:rsidRDefault="000631FF" w:rsidP="000631FF">
      <w:r w:rsidRPr="000631FF">
        <w:t xml:space="preserve">    - le dichiarazioni concernenti il contributo unificato e le altre</w:t>
      </w:r>
    </w:p>
    <w:p w:rsidR="000631FF" w:rsidRPr="000631FF" w:rsidRDefault="000631FF" w:rsidP="000631FF">
      <w:r w:rsidRPr="000631FF">
        <w:t xml:space="preserve">dichiarazioni richieste dalla legge; </w:t>
      </w:r>
    </w:p>
    <w:p w:rsidR="000631FF" w:rsidRPr="000631FF" w:rsidRDefault="000631FF" w:rsidP="000631FF">
      <w:r w:rsidRPr="000631FF">
        <w:t xml:space="preserve">    - la  data  e  luogo  e  le  sottoscrizioni  delle  parti  e  dei</w:t>
      </w:r>
    </w:p>
    <w:p w:rsidR="000631FF" w:rsidRPr="000631FF" w:rsidRDefault="000631FF" w:rsidP="000631FF">
      <w:r w:rsidRPr="000631FF">
        <w:t xml:space="preserve">difensori; </w:t>
      </w:r>
    </w:p>
    <w:p w:rsidR="000631FF" w:rsidRPr="000631FF" w:rsidRDefault="000631FF" w:rsidP="000631FF">
      <w:r w:rsidRPr="000631FF">
        <w:t xml:space="preserve">    - l'indice degli allegati; </w:t>
      </w:r>
    </w:p>
    <w:p w:rsidR="000631FF" w:rsidRPr="000631FF" w:rsidRDefault="000631FF" w:rsidP="000631FF">
      <w:r w:rsidRPr="000631FF">
        <w:t xml:space="preserve">    - le procure a rappresentare le parti in giudizio; </w:t>
      </w:r>
    </w:p>
    <w:p w:rsidR="000631FF" w:rsidRPr="000631FF" w:rsidRDefault="000631FF" w:rsidP="000631FF">
      <w:r w:rsidRPr="000631FF">
        <w:t xml:space="preserve">    -  le  relazioni  di  notifica  e   le   relative   richieste   e</w:t>
      </w:r>
    </w:p>
    <w:p w:rsidR="000631FF" w:rsidRPr="000631FF" w:rsidRDefault="000631FF" w:rsidP="000631FF">
      <w:r w:rsidRPr="000631FF">
        <w:t xml:space="preserve">dichiarazioni. </w:t>
      </w:r>
    </w:p>
    <w:p w:rsidR="000631FF" w:rsidRPr="000631FF" w:rsidRDefault="000631FF" w:rsidP="000631FF">
      <w:r w:rsidRPr="000631FF">
        <w:t xml:space="preserve">  8. Con il decreto di cui  al  numero  11  sono  autorizzati  limiti</w:t>
      </w:r>
    </w:p>
    <w:p w:rsidR="000631FF" w:rsidRPr="000631FF" w:rsidRDefault="000631FF" w:rsidP="000631FF">
      <w:r w:rsidRPr="000631FF">
        <w:t>dimensionali non superiori, nel massimo a  50  pagine  per  gli  atti</w:t>
      </w:r>
    </w:p>
    <w:p w:rsidR="000631FF" w:rsidRPr="000631FF" w:rsidRDefault="000631FF" w:rsidP="000631FF">
      <w:r w:rsidRPr="000631FF">
        <w:t>indicati al numero 2 ed a 15 pagine per gli atti indicati  ai  numeri</w:t>
      </w:r>
    </w:p>
    <w:p w:rsidR="000631FF" w:rsidRPr="000631FF" w:rsidRDefault="000631FF" w:rsidP="000631FF">
      <w:r w:rsidRPr="000631FF">
        <w:t>3, 4 e  5,  qualora  la  controversia  presenti  questioni  tecniche,</w:t>
      </w:r>
    </w:p>
    <w:p w:rsidR="000631FF" w:rsidRPr="000631FF" w:rsidRDefault="000631FF" w:rsidP="000631FF">
      <w:r w:rsidRPr="000631FF">
        <w:t>giuridiche o di fatto particolarmente  complesse  ovvero  attenga  ad</w:t>
      </w:r>
    </w:p>
    <w:p w:rsidR="000631FF" w:rsidRPr="000631FF" w:rsidRDefault="000631FF" w:rsidP="000631FF">
      <w:r w:rsidRPr="000631FF">
        <w:t>interessi  sostanziali  perseguiti  di  particolare   rilievo   anche</w:t>
      </w:r>
    </w:p>
    <w:p w:rsidR="000631FF" w:rsidRPr="000631FF" w:rsidRDefault="000631FF" w:rsidP="000631FF">
      <w:r w:rsidRPr="000631FF">
        <w:t xml:space="preserve">economico; a tal  fine  vengono  valutati,  </w:t>
      </w:r>
      <w:proofErr w:type="spellStart"/>
      <w:r w:rsidRPr="000631FF">
        <w:t>esemplificativamente</w:t>
      </w:r>
      <w:proofErr w:type="spellEnd"/>
      <w:r w:rsidRPr="000631FF">
        <w:t>,  il</w:t>
      </w:r>
    </w:p>
    <w:p w:rsidR="000631FF" w:rsidRPr="000631FF" w:rsidRDefault="000631FF" w:rsidP="000631FF">
      <w:r w:rsidRPr="000631FF">
        <w:t>valore  della  causa,  comunque  non  inferiore  a  50.000.000  euro,</w:t>
      </w:r>
    </w:p>
    <w:p w:rsidR="000631FF" w:rsidRPr="000631FF" w:rsidRDefault="000631FF" w:rsidP="000631FF">
      <w:r w:rsidRPr="000631FF">
        <w:t>determinato secondo i criteri relativi al  contributo  unificato;  il</w:t>
      </w:r>
    </w:p>
    <w:p w:rsidR="000631FF" w:rsidRPr="000631FF" w:rsidRDefault="000631FF" w:rsidP="000631FF">
      <w:r w:rsidRPr="000631FF">
        <w:t>numero  e  l'ampiezza  degli  atti  e  provvedimenti   effettivamente</w:t>
      </w:r>
    </w:p>
    <w:p w:rsidR="000631FF" w:rsidRPr="000631FF" w:rsidRDefault="000631FF" w:rsidP="000631FF">
      <w:r w:rsidRPr="000631FF">
        <w:t>impugnati, la dimensione  della  sentenza  impugnata,  l'esigenza  di</w:t>
      </w:r>
    </w:p>
    <w:p w:rsidR="000631FF" w:rsidRPr="000631FF" w:rsidRDefault="000631FF" w:rsidP="000631FF">
      <w:r w:rsidRPr="000631FF">
        <w:t>riproposizione di motivi dichiarati assorbiti ovvero  di  domande  od</w:t>
      </w:r>
    </w:p>
    <w:p w:rsidR="000631FF" w:rsidRPr="000631FF" w:rsidRDefault="000631FF" w:rsidP="000631FF">
      <w:r w:rsidRPr="000631FF">
        <w:t xml:space="preserve">eccezioni non  esaminate,  la  </w:t>
      </w:r>
      <w:proofErr w:type="spellStart"/>
      <w:r w:rsidRPr="000631FF">
        <w:t>necessita'</w:t>
      </w:r>
      <w:proofErr w:type="spellEnd"/>
      <w:r w:rsidRPr="000631FF">
        <w:t xml:space="preserve">  di  dedurre  distintamente</w:t>
      </w:r>
    </w:p>
    <w:p w:rsidR="000631FF" w:rsidRPr="000631FF" w:rsidRDefault="000631FF" w:rsidP="000631FF">
      <w:r w:rsidRPr="000631FF">
        <w:t>motivi rescindenti e  motivi  rescissori,  l'avvenuto  riconoscimento</w:t>
      </w:r>
    </w:p>
    <w:p w:rsidR="000631FF" w:rsidRPr="000631FF" w:rsidRDefault="000631FF" w:rsidP="000631FF">
      <w:r w:rsidRPr="000631FF">
        <w:t>della presenza dei presupposti di cui ai numeri 8 o 9 nel  precedente</w:t>
      </w:r>
    </w:p>
    <w:p w:rsidR="000631FF" w:rsidRPr="000631FF" w:rsidRDefault="000631FF" w:rsidP="000631FF">
      <w:r w:rsidRPr="000631FF">
        <w:t>grado del giudizio, la rilevanza della controversia in relazione allo</w:t>
      </w:r>
    </w:p>
    <w:p w:rsidR="000631FF" w:rsidRPr="000631FF" w:rsidRDefault="000631FF" w:rsidP="000631FF">
      <w:r w:rsidRPr="000631FF">
        <w:t>stato economico dell'impresa; l'attinenza della causa a taluna  delle</w:t>
      </w:r>
    </w:p>
    <w:p w:rsidR="000631FF" w:rsidRPr="000631FF" w:rsidRDefault="000631FF" w:rsidP="000631FF">
      <w:r w:rsidRPr="000631FF">
        <w:t xml:space="preserve">opere di cui all'art. 125 del codice del processo amministrativo. </w:t>
      </w:r>
    </w:p>
    <w:p w:rsidR="000631FF" w:rsidRPr="000631FF" w:rsidRDefault="000631FF" w:rsidP="000631FF">
      <w:r w:rsidRPr="000631FF">
        <w:t xml:space="preserve">  9. Con il decreto di cui al numero 11  </w:t>
      </w:r>
      <w:proofErr w:type="spellStart"/>
      <w:r w:rsidRPr="000631FF">
        <w:t>puo'</w:t>
      </w:r>
      <w:proofErr w:type="spellEnd"/>
      <w:r w:rsidRPr="000631FF">
        <w:t xml:space="preserve">  essere  consentito  un</w:t>
      </w:r>
    </w:p>
    <w:p w:rsidR="000631FF" w:rsidRPr="000631FF" w:rsidRDefault="000631FF" w:rsidP="000631FF">
      <w:r w:rsidRPr="000631FF">
        <w:t>numero di pagine superiore a quelli indicati al numero 8,  qualora  i</w:t>
      </w:r>
    </w:p>
    <w:p w:rsidR="000631FF" w:rsidRPr="000631FF" w:rsidRDefault="000631FF" w:rsidP="000631FF">
      <w:r w:rsidRPr="000631FF">
        <w:t>presupposti di cui  al  medesimo  numero  8  siano  di  straordinario</w:t>
      </w:r>
    </w:p>
    <w:p w:rsidR="000631FF" w:rsidRPr="000631FF" w:rsidRDefault="000631FF" w:rsidP="000631FF">
      <w:r w:rsidRPr="000631FF">
        <w:t>rilievo, tale da non permettere una adeguata tutela nel rispetto  dei</w:t>
      </w:r>
    </w:p>
    <w:p w:rsidR="000631FF" w:rsidRPr="000631FF" w:rsidRDefault="000631FF" w:rsidP="000631FF">
      <w:r w:rsidRPr="000631FF">
        <w:t xml:space="preserve">limiti dimensionali da esso previsti. </w:t>
      </w:r>
    </w:p>
    <w:p w:rsidR="000631FF" w:rsidRPr="000631FF" w:rsidRDefault="000631FF" w:rsidP="000631FF">
      <w:r w:rsidRPr="000631FF">
        <w:t xml:space="preserve">  10. Nei casi di cui ai numeri 8 e 9, e' sempre redatto il riassunto</w:t>
      </w:r>
    </w:p>
    <w:p w:rsidR="000631FF" w:rsidRPr="000631FF" w:rsidRDefault="000631FF" w:rsidP="000631FF">
      <w:r w:rsidRPr="000631FF">
        <w:t xml:space="preserve">preliminare dei motivi proposti. </w:t>
      </w:r>
    </w:p>
    <w:p w:rsidR="000631FF" w:rsidRPr="000631FF" w:rsidRDefault="000631FF" w:rsidP="000631FF">
      <w:r w:rsidRPr="000631FF">
        <w:t xml:space="preserve">  11. La valutazione in ordine alla sussistenza  dei  presupposti  di</w:t>
      </w:r>
    </w:p>
    <w:p w:rsidR="000631FF" w:rsidRPr="000631FF" w:rsidRDefault="000631FF" w:rsidP="000631FF">
      <w:r w:rsidRPr="000631FF">
        <w:t>cui ai numeri 8 e  9  e'  effettuata  dal  Presidente  della  Sezione</w:t>
      </w:r>
    </w:p>
    <w:p w:rsidR="000631FF" w:rsidRPr="000631FF" w:rsidRDefault="000631FF" w:rsidP="000631FF">
      <w:r w:rsidRPr="000631FF">
        <w:t>competente o dal magistrato da lui delegato. A tal fine il ricorrente</w:t>
      </w:r>
    </w:p>
    <w:p w:rsidR="000631FF" w:rsidRPr="000631FF" w:rsidRDefault="000631FF" w:rsidP="000631FF">
      <w:r w:rsidRPr="000631FF">
        <w:t>formula  in  calce  al  ricorso  istanza  motivata,  sulla  quale  il</w:t>
      </w:r>
    </w:p>
    <w:p w:rsidR="000631FF" w:rsidRPr="000631FF" w:rsidRDefault="000631FF" w:rsidP="000631FF">
      <w:r w:rsidRPr="000631FF">
        <w:t>Presidente o il magistrato delegato si pronuncia con decreto entro  i</w:t>
      </w:r>
    </w:p>
    <w:p w:rsidR="000631FF" w:rsidRPr="000631FF" w:rsidRDefault="000631FF" w:rsidP="000631FF">
      <w:r w:rsidRPr="000631FF">
        <w:lastRenderedPageBreak/>
        <w:t xml:space="preserve">tre giorni successivi. In caso di  mancanza  o  di  </w:t>
      </w:r>
      <w:proofErr w:type="spellStart"/>
      <w:r w:rsidRPr="000631FF">
        <w:t>tardivita'</w:t>
      </w:r>
      <w:proofErr w:type="spellEnd"/>
      <w:r w:rsidRPr="000631FF">
        <w:t xml:space="preserve">  della</w:t>
      </w:r>
    </w:p>
    <w:p w:rsidR="000631FF" w:rsidRPr="000631FF" w:rsidRDefault="000631FF" w:rsidP="000631FF">
      <w:r w:rsidRPr="000631FF">
        <w:t>pronuncia l'istanza si intende accolta. Il decreto favorevole  ovvero</w:t>
      </w:r>
    </w:p>
    <w:p w:rsidR="000631FF" w:rsidRPr="000631FF" w:rsidRDefault="000631FF" w:rsidP="000631FF">
      <w:r w:rsidRPr="000631FF">
        <w:t>l'attestazione di  segreteria  o  l'autodichiarazione  del  difensore</w:t>
      </w:r>
    </w:p>
    <w:p w:rsidR="000631FF" w:rsidRPr="000631FF" w:rsidRDefault="000631FF" w:rsidP="000631FF">
      <w:r w:rsidRPr="000631FF">
        <w:t>circa l'avvenuto decorso del termine  in  assenza  dell'adozione  del</w:t>
      </w:r>
    </w:p>
    <w:p w:rsidR="000631FF" w:rsidRPr="000631FF" w:rsidRDefault="000631FF" w:rsidP="000631FF">
      <w:r w:rsidRPr="000631FF">
        <w:t>decreto sono notificati alle controparti  unitamente  al  ricorso.  I</w:t>
      </w:r>
    </w:p>
    <w:p w:rsidR="000631FF" w:rsidRPr="000631FF" w:rsidRDefault="000631FF" w:rsidP="000631FF">
      <w:r w:rsidRPr="000631FF">
        <w:t>successivi atti difensivi di  tutte  le  parti  seguono  il  medesimo</w:t>
      </w:r>
    </w:p>
    <w:p w:rsidR="000631FF" w:rsidRPr="000631FF" w:rsidRDefault="000631FF" w:rsidP="000631FF">
      <w:r w:rsidRPr="000631FF">
        <w:t xml:space="preserve">regime dimensionale </w:t>
      </w:r>
    </w:p>
    <w:p w:rsidR="000631FF" w:rsidRPr="000631FF" w:rsidRDefault="000631FF" w:rsidP="000631FF">
      <w:r w:rsidRPr="000631FF">
        <w:t xml:space="preserve">  12. Ai fini delle disposizioni precedenti, gli atti debbono  essere</w:t>
      </w:r>
    </w:p>
    <w:p w:rsidR="000631FF" w:rsidRPr="000631FF" w:rsidRDefault="000631FF" w:rsidP="000631FF">
      <w:r w:rsidRPr="000631FF">
        <w:t>redatti su foglio A4, mediante caratteri di  tipo  corrente  (ad  es.</w:t>
      </w:r>
    </w:p>
    <w:p w:rsidR="000631FF" w:rsidRPr="000631FF" w:rsidRDefault="000631FF" w:rsidP="000631FF">
      <w:proofErr w:type="spellStart"/>
      <w:r w:rsidRPr="000631FF">
        <w:t>Times</w:t>
      </w:r>
      <w:proofErr w:type="spellEnd"/>
      <w:r w:rsidRPr="000631FF">
        <w:t xml:space="preserve"> New Roman, </w:t>
      </w:r>
      <w:proofErr w:type="spellStart"/>
      <w:r w:rsidRPr="000631FF">
        <w:t>Courier</w:t>
      </w:r>
      <w:proofErr w:type="spellEnd"/>
      <w:r w:rsidRPr="000631FF">
        <w:t xml:space="preserve">, </w:t>
      </w:r>
      <w:proofErr w:type="spellStart"/>
      <w:r w:rsidRPr="000631FF">
        <w:t>Arial</w:t>
      </w:r>
      <w:proofErr w:type="spellEnd"/>
      <w:r w:rsidRPr="000631FF">
        <w:t xml:space="preserve"> o simili) e di dimensioni  di  almeno</w:t>
      </w:r>
    </w:p>
    <w:p w:rsidR="000631FF" w:rsidRPr="000631FF" w:rsidRDefault="000631FF" w:rsidP="000631FF">
      <w:r w:rsidRPr="000631FF">
        <w:t xml:space="preserve">12  pt  nel  testo  e  10  pt  nelle  note  a  </w:t>
      </w:r>
      <w:proofErr w:type="spellStart"/>
      <w:r w:rsidRPr="000631FF">
        <w:t>pie'</w:t>
      </w:r>
      <w:proofErr w:type="spellEnd"/>
      <w:r w:rsidRPr="000631FF">
        <w:t xml:space="preserve">  di  pagina,  con</w:t>
      </w:r>
    </w:p>
    <w:p w:rsidR="000631FF" w:rsidRPr="000631FF" w:rsidRDefault="000631FF" w:rsidP="000631FF">
      <w:r w:rsidRPr="000631FF">
        <w:t>un'interlinea di 1,5 e margini orizzontali e verticali di almeno  cm.</w:t>
      </w:r>
    </w:p>
    <w:p w:rsidR="000631FF" w:rsidRPr="000631FF" w:rsidRDefault="000631FF" w:rsidP="000631FF">
      <w:r w:rsidRPr="000631FF">
        <w:t xml:space="preserve">2,5 (in alto, in basso, a sinistra e a destra della pagina). </w:t>
      </w:r>
    </w:p>
    <w:p w:rsidR="000631FF" w:rsidRPr="000631FF" w:rsidRDefault="000631FF" w:rsidP="000631FF">
      <w:r w:rsidRPr="000631FF">
        <w:t xml:space="preserve">  13. In caso di utilizzo di caratteri, spaziature e formati  diversi</w:t>
      </w:r>
    </w:p>
    <w:p w:rsidR="000631FF" w:rsidRPr="000631FF" w:rsidRDefault="000631FF" w:rsidP="000631FF">
      <w:r w:rsidRPr="000631FF">
        <w:t>da quelli  indicati  al  numero  12,  ne  deve  essere  possibile  la</w:t>
      </w:r>
    </w:p>
    <w:p w:rsidR="000631FF" w:rsidRPr="000631FF" w:rsidRDefault="000631FF" w:rsidP="000631FF">
      <w:r w:rsidRPr="000631FF">
        <w:t xml:space="preserve">conversione in </w:t>
      </w:r>
      <w:proofErr w:type="spellStart"/>
      <w:r w:rsidRPr="000631FF">
        <w:t>conformita'</w:t>
      </w:r>
      <w:proofErr w:type="spellEnd"/>
      <w:r w:rsidRPr="000631FF">
        <w:t xml:space="preserve"> alle specifiche tecniche sopra indicate. </w:t>
      </w:r>
    </w:p>
    <w:p w:rsidR="000631FF" w:rsidRPr="000631FF" w:rsidRDefault="000631FF" w:rsidP="000631FF">
      <w:r w:rsidRPr="000631FF">
        <w:t xml:space="preserve">  14. Il presente decreto si applica alle controversie il cui termine</w:t>
      </w:r>
    </w:p>
    <w:p w:rsidR="000631FF" w:rsidRPr="000631FF" w:rsidRDefault="000631FF" w:rsidP="000631FF">
      <w:r w:rsidRPr="000631FF">
        <w:t>di proposizione del ricorso di primo grado o di impugnazione inizi  a</w:t>
      </w:r>
    </w:p>
    <w:p w:rsidR="000631FF" w:rsidRPr="000631FF" w:rsidRDefault="000631FF" w:rsidP="000631FF">
      <w:r w:rsidRPr="000631FF">
        <w:t>decorrere trascorsi trenta giorni  dalla  pubblicazione  del  decreto</w:t>
      </w:r>
    </w:p>
    <w:p w:rsidR="000631FF" w:rsidRPr="000631FF" w:rsidRDefault="000631FF" w:rsidP="000631FF">
      <w:r w:rsidRPr="000631FF">
        <w:t xml:space="preserve">medesimo sulla Gazzetta Ufficiale. </w:t>
      </w:r>
    </w:p>
    <w:p w:rsidR="000631FF" w:rsidRPr="000631FF" w:rsidRDefault="000631FF" w:rsidP="000631FF">
      <w:r w:rsidRPr="000631FF">
        <w:t xml:space="preserve">  15. Nella prima attuazione del presente decreto,  relativamente  ai</w:t>
      </w:r>
    </w:p>
    <w:p w:rsidR="000631FF" w:rsidRPr="000631FF" w:rsidRDefault="000631FF" w:rsidP="000631FF">
      <w:r w:rsidRPr="000631FF">
        <w:t>giudizi  il  cui  ricorso  di  primo   grado   sia   stato   proposto</w:t>
      </w:r>
    </w:p>
    <w:p w:rsidR="000631FF" w:rsidRPr="000631FF" w:rsidRDefault="000631FF" w:rsidP="000631FF">
      <w:r w:rsidRPr="000631FF">
        <w:t>antecedentemente alla data di entrata in vigore di cui al numero  14,</w:t>
      </w:r>
    </w:p>
    <w:p w:rsidR="000631FF" w:rsidRPr="000631FF" w:rsidRDefault="000631FF" w:rsidP="000631FF">
      <w:r w:rsidRPr="000631FF">
        <w:t>in sede di impugnazione il Presidente o  il  magistrato  delegato  si</w:t>
      </w:r>
    </w:p>
    <w:p w:rsidR="000631FF" w:rsidRPr="000631FF" w:rsidRDefault="000631FF" w:rsidP="000631FF">
      <w:r w:rsidRPr="000631FF">
        <w:t>pronuncia ai sensi del numero 11 valutando anche  le  dimensioni  del</w:t>
      </w:r>
    </w:p>
    <w:p w:rsidR="000631FF" w:rsidRPr="000631FF" w:rsidRDefault="000631FF" w:rsidP="000631FF">
      <w:r w:rsidRPr="000631FF">
        <w:t xml:space="preserve">ricorso e degli atti difensivi del giudizio di primo grado. </w:t>
      </w:r>
    </w:p>
    <w:p w:rsidR="000631FF" w:rsidRPr="000631FF" w:rsidRDefault="000631FF" w:rsidP="000631FF">
      <w:r w:rsidRPr="000631FF">
        <w:t xml:space="preserve">  16. Le disposizioni del presente  decreto  sono  applicate  in  via</w:t>
      </w:r>
    </w:p>
    <w:p w:rsidR="000631FF" w:rsidRPr="000631FF" w:rsidRDefault="000631FF" w:rsidP="000631FF">
      <w:r w:rsidRPr="000631FF">
        <w:t>sperimentale, ai sensi dell'art. 40, comma 2-bis, del  decreto  legge</w:t>
      </w:r>
    </w:p>
    <w:p w:rsidR="000631FF" w:rsidRPr="000631FF" w:rsidRDefault="000631FF" w:rsidP="000631FF">
      <w:r w:rsidRPr="000631FF">
        <w:t>24 giugno 2014, n. 90, convertito nella legge 11 agosto 2014, n. 114.</w:t>
      </w:r>
    </w:p>
    <w:p w:rsidR="000631FF" w:rsidRPr="000631FF" w:rsidRDefault="000631FF" w:rsidP="000631FF">
      <w:r w:rsidRPr="000631FF">
        <w:t>E' fatta riserva  di  loro  modifica  o  integrazione  ad  esito  del</w:t>
      </w:r>
    </w:p>
    <w:p w:rsidR="000631FF" w:rsidRPr="000631FF" w:rsidRDefault="000631FF" w:rsidP="000631FF">
      <w:r w:rsidRPr="000631FF">
        <w:t>monitoraggio   del   Consiglio   di   presidenza   della    giustizia</w:t>
      </w:r>
    </w:p>
    <w:p w:rsidR="000631FF" w:rsidRPr="000631FF" w:rsidRDefault="000631FF" w:rsidP="000631FF">
      <w:r w:rsidRPr="000631FF">
        <w:t xml:space="preserve">amministrativa previsto dalla medesima norma. </w:t>
      </w:r>
    </w:p>
    <w:p w:rsidR="000631FF" w:rsidRPr="000631FF" w:rsidRDefault="000631FF" w:rsidP="000631FF">
      <w:r w:rsidRPr="000631FF">
        <w:t xml:space="preserve">  Il presente decreto </w:t>
      </w:r>
      <w:proofErr w:type="spellStart"/>
      <w:r w:rsidRPr="000631FF">
        <w:t>sara'</w:t>
      </w:r>
      <w:proofErr w:type="spellEnd"/>
      <w:r w:rsidRPr="000631FF">
        <w:t xml:space="preserve"> pubblicato nella Gazzetta Ufficiale della</w:t>
      </w:r>
    </w:p>
    <w:p w:rsidR="000631FF" w:rsidRPr="000631FF" w:rsidRDefault="000631FF" w:rsidP="000631FF">
      <w:r w:rsidRPr="000631FF">
        <w:t xml:space="preserve">Repubblica italiana. </w:t>
      </w:r>
    </w:p>
    <w:p w:rsidR="000631FF" w:rsidRPr="000631FF" w:rsidRDefault="000631FF" w:rsidP="000631FF">
      <w:r w:rsidRPr="000631FF">
        <w:t xml:space="preserve">    Roma, 25 maggio 2015 </w:t>
      </w:r>
    </w:p>
    <w:p w:rsidR="000631FF" w:rsidRPr="000631FF" w:rsidRDefault="000631FF" w:rsidP="000631FF">
      <w:r w:rsidRPr="000631FF">
        <w:t xml:space="preserve"> </w:t>
      </w:r>
    </w:p>
    <w:p w:rsidR="000631FF" w:rsidRPr="000631FF" w:rsidRDefault="000631FF" w:rsidP="000631FF">
      <w:r w:rsidRPr="000631FF">
        <w:t xml:space="preserve">                                            Il Presidente: Giovannini </w:t>
      </w:r>
    </w:p>
    <w:p w:rsidR="00CC6330" w:rsidRDefault="00CC6330"/>
    <w:sectPr w:rsidR="00CC6330" w:rsidSect="00CC63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631FF"/>
    <w:rsid w:val="000631FF"/>
    <w:rsid w:val="0007364A"/>
    <w:rsid w:val="0018382C"/>
    <w:rsid w:val="00496FF0"/>
    <w:rsid w:val="00A0388F"/>
    <w:rsid w:val="00AA2B04"/>
    <w:rsid w:val="00CC6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Theme="minorHAnsi" w:hAnsi="Garamond" w:cstheme="minorBidi"/>
        <w:sz w:val="24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C633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6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4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5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1215</Words>
  <Characters>6926</Characters>
  <Application>Microsoft Office Word</Application>
  <DocSecurity>0</DocSecurity>
  <Lines>57</Lines>
  <Paragraphs>16</Paragraphs>
  <ScaleCrop>false</ScaleCrop>
  <Company/>
  <LinksUpToDate>false</LinksUpToDate>
  <CharactersWithSpaces>8125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Veronica</dc:creator>
  <cp:lastModifiedBy>Veronica</cp:lastModifiedBy>
  <cp:revision>2</cp:revision>
  <cp:lastPrinted>2015-06-08T14:33:00Z</cp:lastPrinted>
  <dcterms:created xsi:type="dcterms:W3CDTF">2015-06-08T13:18:00Z</dcterms:created>
  <dcterms:modified xsi:type="dcterms:W3CDTF">2015-06-08T14:47:00Z</dcterms:modified>
</cp:coreProperties>
</file>