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A5E" w:rsidRPr="00621A5E" w:rsidRDefault="00621A5E" w:rsidP="00621A5E">
      <w:pPr>
        <w:rPr>
          <w:b/>
          <w:bCs/>
        </w:rPr>
      </w:pPr>
      <w:r w:rsidRPr="00621A5E">
        <w:rPr>
          <w:b/>
          <w:bCs/>
        </w:rPr>
        <w:t>Scheda per la predisposizione, </w:t>
      </w:r>
      <w:r w:rsidRPr="00621A5E">
        <w:rPr>
          <w:b/>
          <w:bCs/>
          <w:u w:val="single"/>
        </w:rPr>
        <w:t>entro il 15 gennaio 2016</w:t>
      </w:r>
      <w:r w:rsidRPr="00621A5E">
        <w:rPr>
          <w:b/>
          <w:bCs/>
        </w:rPr>
        <w:t>, della relazione annuale del Responsabile della prevenzione della corruzione</w:t>
      </w:r>
    </w:p>
    <w:p w:rsidR="00621A5E" w:rsidRPr="00621A5E" w:rsidRDefault="00621A5E" w:rsidP="00621A5E">
      <w:r w:rsidRPr="00621A5E">
        <w:t>Data di aggiornamento 11 dicembre 2015</w:t>
      </w:r>
    </w:p>
    <w:p w:rsidR="00621A5E" w:rsidRPr="00621A5E" w:rsidRDefault="00621A5E" w:rsidP="00621A5E">
      <w:r w:rsidRPr="00621A5E">
        <w:t>L’Autorità ha pubblicato la scheda che i Responsabili della prevenzione della corruzione sono tenuti a compilare per la predisposizione della relazione prevista all’art. 1, comma 14, della legge n. 190/2012 sull’efficacia delle misure di prevenzione definite nei Piani triennali di prevenzione della corruzione.</w:t>
      </w:r>
      <w:r w:rsidRPr="00621A5E">
        <w:br/>
        <w:t>La Relazione dovrà essere pubblicata esclusivamente sul sito istituzionale di ogni ente, entro il 15 gennaio 2016, nella sezione “Amministrazione trasparente”, sottosezione “Altri contenuti-Corruzione”.</w:t>
      </w:r>
      <w:r w:rsidRPr="00621A5E">
        <w:br/>
        <w:t>Rispetto alla scheda pubblicata nel 2014, l’Autorità ha apportato alcune modifiche, che tengono conto dell’Aggiornamento al PNA, approvato dall’</w:t>
      </w:r>
      <w:proofErr w:type="spellStart"/>
      <w:r w:rsidRPr="00621A5E">
        <w:t>A.NA.C</w:t>
      </w:r>
      <w:proofErr w:type="spellEnd"/>
      <w:r w:rsidRPr="00621A5E">
        <w:t>. con determinazione n. 12 del 28 ottobre 2015. </w:t>
      </w:r>
      <w:r w:rsidRPr="00621A5E">
        <w:br/>
        <w:t>La struttura del documento è rimasta sostanzialmente invariata; sono state effettuate alcune semplificazioni nel foglio n. 3, riguardante le misure anticorruzione, al fine di agevolare i Responsabili per la prevenzione della corruzione nei propri adempimenti.</w:t>
      </w:r>
      <w:r w:rsidRPr="00621A5E">
        <w:br/>
        <w:t>La scheda è rivolta anche alle società, agli enti di diritto privato in controllo pubblico e agli enti pubblici economici che la utilizzano, per quanto compatibile, con riferimento alle misure anticorruzione adottate in base al PNA 2013 e alle Linee Guida ANAC di cui alla determinazione n. 8 del 17 giugno 2015, secondo quanto previsto dalle disposizioni transitorie (paragrafo 6). </w:t>
      </w:r>
    </w:p>
    <w:p w:rsidR="00621A5E" w:rsidRPr="00621A5E" w:rsidRDefault="00621A5E" w:rsidP="00621A5E">
      <w:hyperlink r:id="rId4" w:tgtFrame="_blank" w:tooltip="Scheda Relazione annuale del Responsabile della prevenzione della corruzione " w:history="1">
        <w:r w:rsidRPr="00621A5E">
          <w:rPr>
            <w:rStyle w:val="Collegamentoipertestuale"/>
          </w:rPr>
          <w:t>Scheda Relazione annuale del Responsabile della prevenzione della corruzione </w:t>
        </w:r>
      </w:hyperlink>
      <w:r w:rsidRPr="00621A5E">
        <w:t xml:space="preserve">(formato </w:t>
      </w:r>
      <w:proofErr w:type="spellStart"/>
      <w:r w:rsidRPr="00621A5E">
        <w:t>xlsx</w:t>
      </w:r>
      <w:proofErr w:type="spellEnd"/>
      <w:r w:rsidRPr="00621A5E">
        <w:t xml:space="preserve"> 86 </w:t>
      </w:r>
      <w:proofErr w:type="spellStart"/>
      <w:r w:rsidRPr="00621A5E">
        <w:t>Kb</w:t>
      </w:r>
      <w:proofErr w:type="spellEnd"/>
      <w:r w:rsidRPr="00621A5E">
        <w:t>)</w:t>
      </w:r>
      <w:r w:rsidRPr="00621A5E">
        <w:br/>
      </w:r>
      <w:r w:rsidRPr="00621A5E">
        <w:br/>
      </w:r>
      <w:hyperlink r:id="rId5" w:tgtFrame="_blank" w:tooltip="Istruzioni per la compilazione " w:history="1">
        <w:r w:rsidRPr="00621A5E">
          <w:rPr>
            <w:rStyle w:val="Collegamentoipertestuale"/>
          </w:rPr>
          <w:t>Istruzioni per la compilazione </w:t>
        </w:r>
      </w:hyperlink>
      <w:r w:rsidRPr="00621A5E">
        <w:t xml:space="preserve">(formato pdf 76 </w:t>
      </w:r>
      <w:proofErr w:type="spellStart"/>
      <w:r w:rsidRPr="00621A5E">
        <w:t>Kb</w:t>
      </w:r>
      <w:proofErr w:type="spellEnd"/>
      <w:r w:rsidRPr="00621A5E">
        <w:t>)</w:t>
      </w:r>
    </w:p>
    <w:p w:rsidR="00000000" w:rsidRDefault="00621A5E"/>
    <w:sectPr w:rsidR="000000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08"/>
  <w:hyphenationZone w:val="283"/>
  <w:characterSpacingControl w:val="doNotCompress"/>
  <w:compat>
    <w:useFELayout/>
  </w:compat>
  <w:rsids>
    <w:rsidRoot w:val="00621A5E"/>
    <w:rsid w:val="00621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21A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9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nticorruzione.it/portal/rest/jcr/repository/collaboration/Digital%20Assets/anacdocs/Attivita/Anticorruzione/PianoNazionaleAnticorruzioneLineeIndirizzo/Istruzioni%20compilazione2.pdf" TargetMode="External"/><Relationship Id="rId4" Type="http://schemas.openxmlformats.org/officeDocument/2006/relationships/hyperlink" Target="http://www.anticorruzione.it/portal/rest/jcr/repository/collaboration/Digital%20Assets/anacdocs/Attivita/Anticorruzione/PianoNazionaleAnticorruzioneLineeIndirizzo/Scheda%20Relazione%20RPC.xls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</dc:creator>
  <cp:keywords/>
  <dc:description/>
  <cp:lastModifiedBy>Veronica</cp:lastModifiedBy>
  <cp:revision>2</cp:revision>
  <dcterms:created xsi:type="dcterms:W3CDTF">2015-12-14T12:09:00Z</dcterms:created>
  <dcterms:modified xsi:type="dcterms:W3CDTF">2015-12-14T12:09:00Z</dcterms:modified>
</cp:coreProperties>
</file>